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472AE" w:rsidRDefault="0086313C" w:rsidP="00953A39">
      <w:pPr>
        <w:rPr>
          <w:rFonts w:ascii="Sylfaen" w:hAnsi="Sylfaen"/>
          <w:b/>
          <w:noProof/>
          <w:lang w:val="ka-GE"/>
        </w:rPr>
      </w:pPr>
      <w:r w:rsidRPr="005472A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72AE">
        <w:rPr>
          <w:rFonts w:ascii="AcadNusx" w:hAnsi="AcadNusx"/>
          <w:b/>
          <w:noProof/>
        </w:rPr>
        <w:t xml:space="preserve">   </w:t>
      </w:r>
      <w:r w:rsidRPr="005472A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472A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472A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5472A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472A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472A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5472A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5472A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5472A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5472AE">
        <w:rPr>
          <w:rFonts w:ascii="Sylfaen" w:hAnsi="Sylfaen" w:cs="Sylfaen"/>
          <w:noProof/>
          <w:sz w:val="24"/>
          <w:szCs w:val="24"/>
        </w:rPr>
        <w:t>პროგრამა</w:t>
      </w: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5472A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5472A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5472A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472A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5472A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D3EA8" w:rsidRPr="005472AE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5472A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5472A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472A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472AE" w:rsidRPr="005472A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5472A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740C38" w:rsidRPr="00813103" w:rsidRDefault="00740C38" w:rsidP="00740C38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740C38" w:rsidRPr="00813103" w:rsidRDefault="00740C38" w:rsidP="00740C38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740C38" w:rsidRPr="00813103" w:rsidRDefault="00740C38" w:rsidP="00740C38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740C38" w:rsidRDefault="00740C38" w:rsidP="00740C38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740C38" w:rsidRPr="00D94862" w:rsidRDefault="00740C38" w:rsidP="00740C38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740C38" w:rsidRPr="00813103" w:rsidRDefault="00740C38" w:rsidP="00740C38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86313C" w:rsidRPr="005472A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472AE">
        <w:rPr>
          <w:rFonts w:ascii="Sylfaen" w:hAnsi="Sylfaen" w:cs="Sylfaen"/>
          <w:b/>
          <w:noProof/>
          <w:sz w:val="32"/>
          <w:szCs w:val="32"/>
        </w:rPr>
        <w:t>ს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ი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ლ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ა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ბ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უ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ს</w:t>
      </w:r>
      <w:r w:rsidRPr="005472A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472A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5472A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62"/>
        <w:gridCol w:w="4778"/>
        <w:gridCol w:w="5130"/>
        <w:gridCol w:w="4320"/>
      </w:tblGrid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5472A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5472AE" w:rsidRDefault="00ED3EA8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EE3633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5472A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472A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5472AE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2AE" w:rsidRPr="005472AE" w:rsidRDefault="005472AE" w:rsidP="005472A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5472A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472AE" w:rsidRPr="005472AE" w:rsidRDefault="005472AE" w:rsidP="005472A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C38" w:rsidRPr="00E01D82" w:rsidRDefault="00740C38" w:rsidP="00740C3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E01D82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740C38" w:rsidRPr="00E01D82" w:rsidRDefault="00740C38" w:rsidP="00740C3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740C38" w:rsidRPr="00E01D82" w:rsidRDefault="00740C38" w:rsidP="00740C38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E01D82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740C38" w:rsidRDefault="00740C38" w:rsidP="00740C38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E01D82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740C38" w:rsidRPr="00EB1A33" w:rsidRDefault="00740C38" w:rsidP="00740C38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740C38" w:rsidRPr="00B173C1" w:rsidRDefault="00740C38" w:rsidP="00740C38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740C38" w:rsidRPr="00E01D82" w:rsidRDefault="00740C38" w:rsidP="00740C38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5472AE" w:rsidRPr="005472AE" w:rsidRDefault="005472AE" w:rsidP="00AE2D9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472A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ის შესაბამისად</w:t>
            </w:r>
          </w:p>
          <w:p w:rsidR="0086313C" w:rsidRPr="005472A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4B0E0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50</w:t>
            </w:r>
            <w:r w:rsidR="004B0E0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19</w:t>
            </w:r>
            <w:r w:rsidR="00DB7272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472A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31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5472A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8</w:t>
            </w:r>
            <w:r w:rsidR="00ED3EA8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472A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3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A574D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5472A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547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5472A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472A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5472A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5472A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5472A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D3EA8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რეპროდუქციული</w:t>
            </w:r>
            <w:r w:rsidR="00795767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5472AE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5472A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5472A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472AE" w:rsidRDefault="00E545EF" w:rsidP="00ED3EA8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D3EA8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რეპროდუქციული სისტემის ნორმის მოდული,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ED3EA8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II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5472A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5472A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სწავლის 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შედეგები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5472A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დასრულების შემდეგ სტუდენტს ექნება როგორც </w:t>
            </w:r>
            <w:r w:rsidR="002F5FF5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5472A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5472A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ზოგადი კომპეტენციები:</w:t>
            </w:r>
          </w:p>
          <w:p w:rsidR="008A1E9F" w:rsidRPr="005472A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5472A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5472AE" w:rsidRDefault="00ED3EA8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5472AE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5472AE">
              <w:rPr>
                <w:rFonts w:ascii="Sylfaen" w:hAnsi="Sylfaen"/>
                <w:sz w:val="20"/>
                <w:szCs w:val="20"/>
              </w:rPr>
              <w:t>რეაქ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5472AE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472A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5472AE">
              <w:rPr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5472A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5472AE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5472A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5472A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5472A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5472AE">
              <w:rPr>
                <w:rFonts w:ascii="Sylfaen" w:hAnsi="Sylfaen"/>
                <w:sz w:val="20"/>
                <w:szCs w:val="20"/>
              </w:rPr>
              <w:t>.</w:t>
            </w:r>
            <w:r w:rsidR="0008661E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5472AE" w:rsidRDefault="00ED3EA8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08661E"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5472A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5472AE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5472A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5472A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ED3EA8" w:rsidRPr="005472AE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5472A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5472AE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5472A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5472A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5472A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ახალი სტრატეგიული მიდგომების მეშვეობით </w:t>
            </w:r>
            <w:r w:rsidR="00D5460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D54603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5472A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5472A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5472A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5472A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5472A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5472A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5472A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5472A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5472A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5472A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5472A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5472AE" w:rsidTr="002E1913">
        <w:trPr>
          <w:trHeight w:val="484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5472A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472A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5472AE" w:rsidTr="002E1913">
        <w:trPr>
          <w:trHeight w:val="39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45" w:rsidRPr="005472AE" w:rsidRDefault="00C410BF" w:rsidP="00653EBF">
            <w:pPr>
              <w:jc w:val="both"/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9D" w:rsidRPr="005472AE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9D" w:rsidRPr="005472AE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CB" w:rsidRPr="005472AE" w:rsidRDefault="00C410BF" w:rsidP="00653EBF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de-D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217A6A" w:rsidRPr="005472AE" w:rsidTr="00373ECF">
        <w:trPr>
          <w:trHeight w:val="8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კვირა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სისტემის ორგანოთა მორფოგენეზის დარღვევის ტიპები: აგენეზია, აპლაზია, ჰიპოპლაზია, დეფორმაცია, მალფორმაცია და სხვა; მათი განვითარების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მექანიზმი, დიაგნოზი და კლინიკა; მიულერის და ვოლფის სადინრის განვითარების დარღვევებით გამოწვეული პათოლოგიები; </w:t>
            </w:r>
            <w:r w:rsidRPr="005472AE">
              <w:rPr>
                <w:rFonts w:ascii="Sylfaen" w:hAnsi="Sylfaen"/>
                <w:sz w:val="18"/>
                <w:szCs w:val="18"/>
              </w:rPr>
              <w:t xml:space="preserve">SRY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გენის როლი;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ჰიპოსპადია, ეპისპადია; საშვილოსნოს ანატომიური ანომალიები; სათესლეების და საკვერცხეების ჩამოსვლის პათოლოგიები;</w:t>
            </w:r>
          </w:p>
          <w:p w:rsidR="00217A6A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სხვადასხვა კლინიკური მდგომარეობების გავლენა ნაყოფის განვითარებაზე: იოდის ნაკლებობა, დედის დიაბეტი, მეთილვერცხლისწყლის გავლენა, ვიტამინ ა-ს ზედმეტდოზირება, რენტგენის სხივების გავლენა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ეტროგენის და პროგესტერონის სეკრეციის რეგულაცია და მისი დარღვევით გამოწვეული პათოლოგიები;</w:t>
            </w:r>
          </w:p>
          <w:p w:rsidR="002E1913" w:rsidRPr="002E1913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მენსტრუალური ციკლის დარღვევის ტიპები: დისმენორეა, ოლიგომენორეა, პოლიმენორეა, მეტრორაგია, მენორაგია, მენომეტრორაგია; მათი ეტიოლოგია, პათოგენეზი, დიაგნოზი და კლინიკა;</w:t>
            </w:r>
            <w:r>
              <w:rPr>
                <w:rFonts w:ascii="Sylfaen" w:hAnsi="Sylfaen"/>
                <w:sz w:val="18"/>
                <w:szCs w:val="18"/>
              </w:rPr>
              <w:t xml:space="preserve"> (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1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ტერატოგენული მედიკამენტები, მათი მოქმედების მექანიზმი, მათი მიღებით გამოწვეული შედეგები (აგფ-ინჰიბიტორები, მაალკილიზებელი აგენტები,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ამინოგლიკოზიდები, ანტიეპილიფსიური მედიკამენტები, დიეთილსტილბესტროლი, ფოლატების ანტაგონისტები, იზოტრეტინოის მჟავა, ლითიუმი, მეთიმაზოლი, ტეტრაციკლინები, თალიდომიდი</w:t>
            </w:r>
          </w:p>
          <w:p w:rsidR="00217A6A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ორსულობისას ალკოჰოლის, კოკაინის, ნიკოტინის გავლენა ნაყოფზე / ორსულობის შედეგებზე;, ვარფარინი)</w:t>
            </w:r>
            <w:r w:rsidR="002E1913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ჰორმონების რეგულაციის სხვადასხვა რგოლზე მოქმედი მედიკამენტები და მათი მოქმედების მექანიზმი: კლომიფენი, </w:t>
            </w:r>
            <w:r w:rsidRPr="005472AE">
              <w:rPr>
                <w:rFonts w:ascii="Sylfaen" w:hAnsi="Sylfaen"/>
                <w:sz w:val="18"/>
                <w:szCs w:val="18"/>
              </w:rPr>
              <w:t>GnRH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 და აგონისტები; 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საკვერცხის ესტროგენ-სენსიტიურ უჯრედებზე მოქმედი აგენტები და მათი მოქმედების მექანიზმი: ორალური კონტრაცეპტივები, კეტოკონაზოლი, დანაზოლი, ანასტროზოლი, სელექტიური ესტროგენების რეცეპტორების მოდულატორები; სათესლის, ანდროგენ-სენსიტიურ უჯრედებზე მოქმედი აგენტები და მათი მოქმედების მექანიზმი: კეტოკონაზოლი,  სპირინოლაქტონი, ფინასტერიდი, ფლუტამიდი, ციპროსტერონი;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2E1913" w:rsidRDefault="00217A6A" w:rsidP="002E1913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="00E54012"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მამაკაცის</w:t>
            </w:r>
            <w:r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სასქესო სისტემა, შინაგანი და გარეგანი ორგანოები;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 სპეციფიკური კითხვარის გათვალისწინებით. სექსუალური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ფუნქციის დარღვევები; ასოს გამონადენი ან დაზიანება; სათესლე პარკის ტკივილი, შესიება ან დაზინება; სქესობრივად გადამდები დაავადებების  და აივ ინფექციის ინფექციის პროფილაქტიკა;  სათესლეების  თვითგასინჯვა; 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ინსპექცია; 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>პალპაცია;</w:t>
            </w: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</w:pPr>
          </w:p>
          <w:p w:rsidR="00217A6A" w:rsidRPr="002E1913" w:rsidRDefault="00217A6A" w:rsidP="002E191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</w:t>
            </w:r>
            <w:r w:rsidRPr="002E1913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ქალის სასქესო სისტემა, შინაგანი და გარეგანი ორგანოები; 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:rsidR="00217A6A" w:rsidRPr="002E1913" w:rsidRDefault="00217A6A" w:rsidP="002E1913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სარძევე ჯირკვლების და მენჯის პათოლოგიური ცვლილებები; ორსული ქალის წონის მატების სარეკომენდაციო საზღვრები; ორსული ქალის გამოკვლევის მეთოდები; ლეოპოლდის მოდიფიცირებული მანევრი; </w:t>
            </w:r>
          </w:p>
          <w:p w:rsidR="00217A6A" w:rsidRPr="002E1913" w:rsidRDefault="00217A6A" w:rsidP="00373ECF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(</w:t>
            </w:r>
            <w:r w:rsidR="00373ECF">
              <w:rPr>
                <w:rFonts w:ascii="Sylfaen" w:hAnsi="Sylfaen"/>
                <w:sz w:val="18"/>
                <w:szCs w:val="20"/>
                <w:lang w:val="ka-GE"/>
              </w:rPr>
              <w:t>1</w:t>
            </w:r>
            <w:r w:rsidRPr="002E1913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217A6A" w:rsidRPr="005472AE" w:rsidTr="002E1913">
        <w:trPr>
          <w:trHeight w:val="3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17A6A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E1913"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აპგარის შკალა, მისი კომპონენტები; 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ახალშობილის დაბალი წონის ეტიოლოგია, პათოგენეზი, დიაგნოზი და კლინიკა, გართულებები;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ლაქტაციის დარღვევები, მათი ეტიოლოგია, პათოგენეზი, დიაგნოზი და კლინიკა;</w:t>
            </w:r>
          </w:p>
          <w:p w:rsidR="00217A6A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მენოპაუზა, მისი ჰორმონული საფუძველი; მენოპაუზის სინდრომები, მათი ეტიოლოგია, პათოგენეზი, დიაგნოზი და კლინიკა, გართულებები;</w:t>
            </w:r>
          </w:p>
          <w:p w:rsidR="002E1913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ანდროგენები, მათი სეკრეციის რეგულაცია, მოქმედების მექანიზმი; დარღვევები, მათი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სასქესო ქრომოსომების დარღვევებით გამოწვეული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პათოლოგიები: კლაინფელტერის სინდრომი, ტერნერის სინდრომი, ორმაგი </w:t>
            </w:r>
            <w:r w:rsidRPr="005472AE">
              <w:rPr>
                <w:rFonts w:ascii="Sylfaen" w:hAnsi="Sylfaen"/>
                <w:sz w:val="18"/>
                <w:szCs w:val="18"/>
              </w:rPr>
              <w:t>Y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 მამაკაცებში, სქესის ჩამოყალიბების ოვო-ტესტიკულური დარღვევა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სასქესო ჰორმონების დარღვევების დიაგნოსტიკა;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არომატაზას ნაკლებობა და მისით გამოწვეული დარღვევები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ანდროგენის მიმართ ასენსიტიურობის სინდრომი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5-ალფა-რედუქტაზას ნაკლოვანება</w:t>
            </w:r>
          </w:p>
          <w:p w:rsidR="00373ECF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კალმანის სინდრომი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17A6A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 </w:t>
            </w:r>
            <w:r w:rsidR="002E1913" w:rsidRPr="005472AE">
              <w:rPr>
                <w:rFonts w:ascii="Sylfaen" w:hAnsi="Sylfaen"/>
                <w:sz w:val="18"/>
                <w:szCs w:val="18"/>
                <w:lang w:val="ka-GE"/>
              </w:rPr>
              <w:t>ლეუპროლიდი, მოქმედების მექანიზმი, კლინიკური გამოყენება, გვერდითი ეფექტები;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ესტროგენები,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სელექტიური ესტროგენის რეცეპტორის მოდულატორები - კლომიფენი, ტამოქსიფენი, რალოქსიფენი;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არომატაზას ინჰიბიტორები - ანასტროზოლი, ლეტროზოლი, ექსემესტანი; მოქმედების მექანიზმი, კლინიკური გამოყენება, გვერდითი ეფექტები</w:t>
            </w:r>
          </w:p>
          <w:p w:rsidR="00217A6A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ჰორმონ-ჩანაცვლებითი თერაპია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პროგესტინები, მოქმედების მექანიზმი, კლინიკური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ანტიპროგესტინები,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კომბინირებული კონტრაცეპციული საშუალებები,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ტერბუტალინი, რიტოდრინი, დანაზოლი; მოქმედების მექანიზმი, კლინიკური გამოყენება, გვერდითი ეფექტები</w:t>
            </w:r>
            <w:r w:rsidR="00711A15">
              <w:rPr>
                <w:rFonts w:ascii="Sylfaen" w:hAnsi="Sylfaen"/>
                <w:sz w:val="18"/>
                <w:szCs w:val="18"/>
                <w:lang w:val="ka-GE"/>
              </w:rPr>
              <w:t xml:space="preserve"> (1 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line="36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u w:val="singl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სამეანო უნარების მნიშვნელობა მეიცინაში. მეანობა, როგორც კლინიკური მედიცინის დარგი, სამეანო-გინეკოლოგიური სამსახურის ორგანიზაცია. </w:t>
            </w:r>
          </w:p>
          <w:p w:rsidR="00217A6A" w:rsidRPr="005472AE" w:rsidRDefault="00217A6A" w:rsidP="00217A6A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მენსტრუალური ციკლი, ოვულაცია, განაყოფიერება. ოჯახის დაგეგმვა, კონტრაცეპციის როლი ოჯახის დაგეგმვაში.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კლინიკური უნარები მეანობის პრაქტიკაში: მენჯის გაზომვა, ორსულის და მშობიარის გარეგანი გასინჯვა, ლეოპოლდის წესები.</w:t>
            </w:r>
          </w:p>
          <w:p w:rsidR="00217A6A" w:rsidRPr="005A29FD" w:rsidRDefault="002E1913" w:rsidP="00217A6A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მეანობის პრაქტიკაში: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u w:val="single"/>
                <w:lang w:val="ka-GE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CF69FC">
        <w:trPr>
          <w:trHeight w:val="71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711A15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ჰიდატიფორმული სიმსივნე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ქორიოკარცინომა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ნაადრევი აცლა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წინმდებარეობა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პლაცენტის განვითარების სხვა პათოლოგიები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ჭიპლარის შემოგრეხვა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მშობიარობის შემდგომი სისხლდენა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საშვილოსნოს გარე ორსულობა</w:t>
            </w:r>
          </w:p>
          <w:p w:rsidR="00217A6A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ამნიონური სითხის პათოლოგიები (პოლიჰიდრამნიონი, ოლიგოჰიდრამნიონი); მათი  ეტიოლოგია, პათოგენეზი, დიაგნოზი და კლინიკა;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ტესტოსტერონი, მეთილტესტოსტერონი;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ანტიანდროგენები,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ტამსულოზინი, მოქმედების მექანიზმი, კლინიკური გამოყენება, გვერდითი ეფექტები</w:t>
            </w:r>
          </w:p>
          <w:p w:rsidR="002E1913" w:rsidRPr="005472AE" w:rsidRDefault="002E1913" w:rsidP="002E19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ფოსფოდიესთერაზა ტიპი 5 ინჰიბიტორები (სილდენაფილი), მოქმედების მექანიზმი, კლინიკური გამოყენება, გვერდითი ეფექტები</w:t>
            </w:r>
          </w:p>
          <w:p w:rsidR="00217A6A" w:rsidRPr="005A29FD" w:rsidRDefault="002E1913" w:rsidP="002E1913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მინოქსიდილი, მოქმედების მექანიზმი, კლინიკური გამოყენება, გვერდითი ეფექტები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მეანობის პრაქტიკაში: ორსულობის დიაგნოსტიკა, ნაყოფის ანტენატალური დაცვა. ორსულობის პერიოდში 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:rsidR="00217A6A" w:rsidRPr="005A29FD" w:rsidRDefault="002E1913" w:rsidP="00373ECF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ულტრასონოგრაფია და ქორიონის ბიოფსია.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rPr>
          <w:trHeight w:val="84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711A15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ჰიპერტენზია; პრე-ეკლამფსია, ეკლამფსია; </w:t>
            </w:r>
            <w:r w:rsidRPr="005472AE">
              <w:rPr>
                <w:rFonts w:ascii="Sylfaen" w:hAnsi="Sylfaen"/>
                <w:sz w:val="18"/>
                <w:szCs w:val="18"/>
              </w:rPr>
              <w:t>HELLP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სინდრომი;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საშოს, საშვილოსნოს ყელის და საშვილოსნოს სიმსივნეები, მათი ტიპები,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საკვერცხეების პათოლოგიები; ანოვულაციის ყველაზე ხშირი მიზეზები; პოლიკისტოზური საკვერცხის (შტეინ-ლევენტალის) სინდრომი; საკვერცხის კისტების ტიპები; </w:t>
            </w:r>
          </w:p>
          <w:p w:rsidR="00373ECF" w:rsidRPr="005472AE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საკვერცხის სიმსივნეები: კეთილთვისებიანი და ავთისებიანი სიმსივნეების ტიპები, მათი ეტიოლოგია, პათოგენეზი, დიაგნოზი და კლინიკა; </w:t>
            </w:r>
          </w:p>
          <w:p w:rsidR="002E1913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ენდომეტრიუმის პათოლოგიები: პოლიპები, ადენომიოზი, ლეიომიომა, ენდომეტრიული ჰიპერპლაზია, ენდომეტრიული კარცინომა, ენდომეტრიტი, ენდომეტრიოზი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 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shd w:val="clear" w:color="auto" w:fill="FFFFFF"/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ამნიოსკოპია და ამნიოცენტეზი.</w:t>
            </w:r>
          </w:p>
          <w:p w:rsidR="002E1913" w:rsidRPr="005472AE" w:rsidRDefault="002E1913" w:rsidP="002E1913">
            <w:pPr>
              <w:shd w:val="clear" w:color="auto" w:fill="FFFFFF"/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სანაყოფე ბუშტის დარღვევა და ფიზიოლოგიური მშობიარობის მართვა.</w:t>
            </w:r>
          </w:p>
          <w:p w:rsidR="002E1913" w:rsidRPr="005472AE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მშობიაობის მიღება, ახალშობილის დამუშავება, სამშობიარო გზების დამუშავება და დათვალიერება.</w:t>
            </w:r>
          </w:p>
          <w:p w:rsidR="00217A6A" w:rsidRPr="005A29FD" w:rsidRDefault="002E1913" w:rsidP="002E1913">
            <w:pPr>
              <w:spacing w:line="360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მომყოლის მოცილების დადგენა, მოცილებული მომყოლის გამოძევება და  პლანცეტარული უკმარისობა.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5 კვირა</w:t>
            </w:r>
          </w:p>
          <w:p w:rsidR="00217A6A" w:rsidRPr="005472AE" w:rsidRDefault="00217A6A" w:rsidP="00217A6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217A6A" w:rsidRPr="005472AE" w:rsidRDefault="00217A6A" w:rsidP="00711A15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711A15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მკერდის კეთილთვისებიანი სიმსივნეების ტიპები, მათი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დიაგნოზი და კლინიკა;</w:t>
            </w:r>
          </w:p>
          <w:p w:rsidR="00373ECF" w:rsidRDefault="00373ECF" w:rsidP="00373ECF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მკერდის ავთვისებიანი სიმსივნეების ტიპები, 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ასოს პათოლოგიები: პეირონის დაავადება, იშემიური პრიაპიზმი, ბრტყელუჯრედოვანი კარცინომა;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კრიპტორქიზმი; ვარიკოცელე; 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ეტიოლოგია, პათოგენეზი, დიაგნოზი და კლინიკა;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სკროტუმის კეთილთვისებიანი პათლოგიები (თანდაყოლილი და შეძენილი ჰიდროცელე, სპერმატოცელე)</w:t>
            </w:r>
          </w:p>
          <w:p w:rsidR="00373ECF" w:rsidRPr="005472AE" w:rsidRDefault="00373ECF" w:rsidP="00373E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სათესლის გონადურ-უჯრედოვანი სიმსივნეები (სემინომა, ყვითრის პარკის სიმსივნე, ქორიოკარცინომა, ტერატომა, ემბრიონული კარცინომა) </w:t>
            </w:r>
          </w:p>
          <w:p w:rsidR="00373ECF" w:rsidRPr="005472AE" w:rsidRDefault="00373ECF" w:rsidP="00373ECF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სათესლის არა-გონადურ-უჯრედოვანი სიმსივნეები (ლეიდიგის უჯრედების, სერტოლის უჯრედების სიმსივნე, ტესტიკულური ლიმფომა)</w:t>
            </w:r>
          </w:p>
          <w:p w:rsidR="002E1913" w:rsidRPr="005A29FD" w:rsidRDefault="00373ECF" w:rsidP="00373EC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სათესლის კეთილთვისებიანი ჰიპერპლაზია, პროსტატიტი, პროსტატის ადენოკარცინომა</w:t>
            </w:r>
            <w:r w:rsidR="005A29F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3" w:rsidRPr="005472AE" w:rsidRDefault="002E1913" w:rsidP="002E1913">
            <w:pPr>
              <w:pStyle w:val="NormalWeb"/>
              <w:spacing w:before="0" w:beforeAutospacing="0" w:after="0" w:afterAutospacing="0" w:line="360" w:lineRule="auto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კლინიკური უნარები მშობიარობის მართვაში, ასეპტიკა და ანტისეპტიკა მეანობაში, ადექვატური გაუტკივარება, ფიზიოლოგიური მშობიარობა, მისი პერიოდები, ბიომექანიზმი და კლინიკური მიმდინარეობა.</w:t>
            </w:r>
          </w:p>
          <w:p w:rsidR="00217A6A" w:rsidRPr="002E1913" w:rsidRDefault="002E1913" w:rsidP="002E1913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5472A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სამართლებრივი საკითხები მეანობაში. ხელოვნური განაყოფიერება. სუროგაცია. შვილად აყვანა.</w:t>
            </w:r>
            <w:r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="005A29FD">
              <w:rPr>
                <w:rFonts w:ascii="Sylfaen" w:hAnsi="Sylfaen"/>
                <w:sz w:val="18"/>
                <w:szCs w:val="18"/>
              </w:rPr>
              <w:t xml:space="preserve">(1 </w:t>
            </w:r>
            <w:r w:rsidR="005A29FD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217A6A" w:rsidRPr="005472AE" w:rsidTr="002E1913">
        <w:trPr>
          <w:trHeight w:val="553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7A6A" w:rsidRPr="005472AE" w:rsidRDefault="00217A6A" w:rsidP="00217A6A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დასკვნითი გამოცდა 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217A6A" w:rsidRDefault="00217A6A" w:rsidP="00217A6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472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5472A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F35E8F" w:rsidRPr="005472AE" w:rsidRDefault="00552904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5290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F35E8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35E8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ის  აუცილებელი  მატერიალურ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5472A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217A6A" w:rsidRPr="005472AE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217A6A" w:rsidRPr="005472AE" w:rsidRDefault="00217A6A" w:rsidP="00217A6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217A6A" w:rsidRPr="005472AE" w:rsidRDefault="00217A6A" w:rsidP="00217A6A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217A6A" w:rsidRPr="005472AE" w:rsidRDefault="00217A6A" w:rsidP="00217A6A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A049B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A049B4"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A049B4"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5472A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კლინიკური უნარების </w:t>
            </w:r>
            <w:r w:rsidRPr="005472A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5472AE">
              <w:rPr>
                <w:b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547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5472AE">
              <w:rPr>
                <w:rFonts w:ascii="Sylfaen" w:hAnsi="Sylfaen"/>
                <w:sz w:val="20"/>
                <w:szCs w:val="20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5472AE">
              <w:rPr>
                <w:sz w:val="20"/>
                <w:szCs w:val="20"/>
              </w:rPr>
              <w:t>/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5472AE">
              <w:rPr>
                <w:sz w:val="20"/>
                <w:szCs w:val="20"/>
              </w:rPr>
              <w:t xml:space="preserve">,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5472AE">
              <w:rPr>
                <w:sz w:val="20"/>
                <w:szCs w:val="20"/>
              </w:rPr>
              <w:t>,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5472AE">
              <w:rPr>
                <w:sz w:val="20"/>
                <w:szCs w:val="20"/>
              </w:rPr>
              <w:t>/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472AE">
              <w:rPr>
                <w:sz w:val="20"/>
                <w:szCs w:val="20"/>
              </w:rPr>
              <w:t>-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5472AE">
              <w:rPr>
                <w:sz w:val="20"/>
                <w:szCs w:val="20"/>
              </w:rPr>
              <w:t xml:space="preserve">, 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472AE">
              <w:rPr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5472A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5472A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17A6A" w:rsidRPr="005472AE" w:rsidTr="002E1913">
        <w:trPr>
          <w:trHeight w:val="647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217A6A" w:rsidRPr="005472AE" w:rsidRDefault="00217A6A" w:rsidP="00217A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472AE">
              <w:rPr>
                <w:b/>
                <w:sz w:val="20"/>
                <w:szCs w:val="20"/>
              </w:rPr>
              <w:t xml:space="preserve"> A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5472AE">
              <w:rPr>
                <w:b/>
                <w:sz w:val="20"/>
                <w:szCs w:val="20"/>
              </w:rPr>
              <w:t xml:space="preserve">B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b/>
                <w:sz w:val="20"/>
                <w:szCs w:val="20"/>
              </w:rPr>
              <w:t xml:space="preserve">  </w:t>
            </w:r>
            <w:r w:rsidRPr="005472AE">
              <w:rPr>
                <w:rFonts w:ascii="Sylfaen" w:hAnsi="Sylfaen"/>
                <w:sz w:val="20"/>
                <w:szCs w:val="20"/>
              </w:rPr>
              <w:t>ა.გ)</w:t>
            </w:r>
            <w:r w:rsidRPr="005472AE">
              <w:rPr>
                <w:b/>
                <w:sz w:val="20"/>
                <w:szCs w:val="20"/>
              </w:rPr>
              <w:t xml:space="preserve">  ( C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472AE">
              <w:rPr>
                <w:b/>
                <w:sz w:val="20"/>
                <w:szCs w:val="20"/>
              </w:rPr>
              <w:t xml:space="preserve">D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5472AE">
              <w:rPr>
                <w:b/>
                <w:sz w:val="20"/>
                <w:szCs w:val="20"/>
              </w:rPr>
              <w:t xml:space="preserve">E ) 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17A6A" w:rsidRPr="005472AE" w:rsidRDefault="00217A6A" w:rsidP="00217A6A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472AE">
              <w:rPr>
                <w:b/>
                <w:sz w:val="20"/>
                <w:szCs w:val="20"/>
              </w:rPr>
              <w:tab/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217A6A" w:rsidRPr="005472AE" w:rsidRDefault="00217A6A" w:rsidP="00217A6A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472A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472AE">
              <w:rPr>
                <w:b/>
                <w:sz w:val="20"/>
                <w:szCs w:val="20"/>
              </w:rPr>
              <w:t>FX)</w:t>
            </w:r>
            <w:r w:rsidRPr="005472A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17A6A" w:rsidRPr="005472AE" w:rsidRDefault="00217A6A" w:rsidP="00217A6A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5472A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5472A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5472A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17A6A" w:rsidRPr="005472AE" w:rsidRDefault="00217A6A" w:rsidP="00217A6A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EB236C" w:rsidRPr="000871F8" w:rsidRDefault="00EB236C" w:rsidP="00EB236C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EB236C" w:rsidRPr="000871F8" w:rsidRDefault="00EB236C" w:rsidP="00EB236C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EB236C" w:rsidRPr="000871F8" w:rsidRDefault="00EB236C" w:rsidP="00EB236C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EB236C" w:rsidRPr="000871F8" w:rsidRDefault="00EB236C" w:rsidP="00EB236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EB236C" w:rsidRPr="000871F8" w:rsidRDefault="00EB236C" w:rsidP="00EB23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B236C" w:rsidRDefault="00EB236C" w:rsidP="00EB236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EB236C" w:rsidRPr="00811B3C" w:rsidRDefault="00EB236C" w:rsidP="00EB236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EB236C" w:rsidRPr="00811B3C" w:rsidRDefault="00EB236C" w:rsidP="00EB236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B236C" w:rsidRDefault="00EB236C" w:rsidP="00EB236C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F746C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217A6A" w:rsidRPr="005472AE" w:rsidRDefault="00217A6A" w:rsidP="00217A6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217A6A" w:rsidRPr="006D5F59" w:rsidRDefault="00217A6A" w:rsidP="006D5F59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217A6A" w:rsidRPr="005472AE" w:rsidRDefault="00217A6A" w:rsidP="00217A6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472A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5472A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217A6A" w:rsidRPr="005472AE" w:rsidRDefault="00217A6A" w:rsidP="00217A6A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FD2DEF" w:rsidRPr="00953F1B" w:rsidRDefault="00FD2DEF" w:rsidP="00FD2DEF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FD2DEF" w:rsidRPr="00953F1B" w:rsidRDefault="00FD2DEF" w:rsidP="00FD2DE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217A6A" w:rsidRPr="005472AE" w:rsidRDefault="00217A6A" w:rsidP="00217A6A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217A6A" w:rsidRPr="005472AE" w:rsidRDefault="00217A6A" w:rsidP="00217A6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217A6A" w:rsidRPr="005472AE" w:rsidRDefault="00217A6A" w:rsidP="00217A6A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217A6A" w:rsidRPr="005472AE" w:rsidRDefault="00217A6A" w:rsidP="00217A6A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472AE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472A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5472AE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472A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5472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17A6A" w:rsidRPr="005472AE" w:rsidTr="002E1913">
        <w:trPr>
          <w:trHeight w:val="84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5472A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5472AE">
              <w:rPr>
                <w:rFonts w:ascii="AcadNusx" w:hAnsi="AcadNusx"/>
                <w:sz w:val="18"/>
                <w:szCs w:val="18"/>
              </w:rPr>
              <w:t>.</w:t>
            </w:r>
          </w:p>
          <w:p w:rsidR="00217A6A" w:rsidRPr="005472AE" w:rsidRDefault="00217A6A" w:rsidP="00217A6A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5472A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472A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217A6A" w:rsidRPr="005472AE" w:rsidRDefault="00217A6A" w:rsidP="00217A6A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5472A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5472A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5472AE">
              <w:rPr>
                <w:rFonts w:ascii="AcadNusx" w:hAnsi="AcadNusx"/>
                <w:sz w:val="16"/>
                <w:szCs w:val="18"/>
              </w:rPr>
              <w:t>a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8E1ED1" w:rsidRPr="005472AE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8E1ED1" w:rsidRPr="005472AE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5472AE">
              <w:rPr>
                <w:rFonts w:ascii="Sylfaen" w:hAnsi="Sylfaen" w:cs="Calibri"/>
                <w:sz w:val="20"/>
                <w:szCs w:val="20"/>
              </w:rPr>
              <w:lastRenderedPageBreak/>
              <w:t>Bates. Cuide to Physical examination end history taking. Eleventh edition. Lynn S. Bickley</w:t>
            </w:r>
          </w:p>
          <w:p w:rsidR="008E1ED1" w:rsidRPr="005472AE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5472A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5472A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8E1ED1" w:rsidRPr="005472AE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5472A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8E1ED1" w:rsidRPr="005472AE" w:rsidRDefault="008E1ED1" w:rsidP="008E1ED1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472A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217A6A" w:rsidRPr="005472AE" w:rsidRDefault="00217A6A" w:rsidP="00217A6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217A6A" w:rsidRPr="00F746C5" w:rsidTr="004D68DF">
        <w:trPr>
          <w:trHeight w:val="410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A" w:rsidRPr="005472AE" w:rsidRDefault="00217A6A" w:rsidP="00217A6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72A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472A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472A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5472A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5472A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5472A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217A6A" w:rsidRPr="005472AE" w:rsidRDefault="00EB236C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3" w:history="1">
              <w:r w:rsidR="00217A6A" w:rsidRPr="005472AE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217A6A"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217A6A" w:rsidRPr="005472AE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217A6A" w:rsidRPr="005472AE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5472A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472A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472A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5472A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217A6A" w:rsidRPr="005472AE" w:rsidRDefault="00217A6A" w:rsidP="00217A6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5472A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5472A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5472A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217A6A" w:rsidRPr="005472AE" w:rsidRDefault="00EB236C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4" w:history="1">
              <w:r w:rsidR="00217A6A" w:rsidRPr="005472A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217A6A" w:rsidRPr="005472AE" w:rsidRDefault="00EB236C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217A6A" w:rsidRPr="005472AE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217A6A" w:rsidRPr="005472AE" w:rsidRDefault="00EB236C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6" w:history="1">
              <w:r w:rsidR="00217A6A" w:rsidRPr="005472A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217A6A" w:rsidRPr="005472A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AE2D98">
              <w:rPr>
                <w:sz w:val="16"/>
                <w:szCs w:val="18"/>
                <w:lang w:val="ka-GE"/>
              </w:rPr>
              <w:t xml:space="preserve">1. </w:t>
            </w:r>
            <w:r w:rsidRPr="00AE2D98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AE2D98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5472A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217A6A" w:rsidRPr="005472AE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5472A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217A6A" w:rsidRPr="005472AE" w:rsidRDefault="00217A6A" w:rsidP="00217A6A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5472A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AE2D98">
              <w:rPr>
                <w:sz w:val="16"/>
                <w:szCs w:val="18"/>
                <w:lang w:val="ka-GE"/>
              </w:rPr>
              <w:t xml:space="preserve"> </w:t>
            </w:r>
            <w:r w:rsidRPr="005472AE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5472A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217A6A" w:rsidRPr="005472AE" w:rsidRDefault="00217A6A" w:rsidP="00217A6A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5472A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5472A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217A6A" w:rsidRPr="005472AE" w:rsidRDefault="00217A6A" w:rsidP="00217A6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5472A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217A6A" w:rsidRPr="00AE2D98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5472A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5472A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7" w:history="1">
              <w:r w:rsidRPr="005472AE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844D71" w:rsidRDefault="00844D71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844D71" w:rsidRDefault="00844D71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AE2D98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AE2D98" w:rsidSect="002E1913"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37420"/>
    <w:rsid w:val="00045688"/>
    <w:rsid w:val="00063EAC"/>
    <w:rsid w:val="00064461"/>
    <w:rsid w:val="0008661E"/>
    <w:rsid w:val="000903A7"/>
    <w:rsid w:val="000A5663"/>
    <w:rsid w:val="000B6C8D"/>
    <w:rsid w:val="000C053A"/>
    <w:rsid w:val="000D31DB"/>
    <w:rsid w:val="000F2834"/>
    <w:rsid w:val="00115D56"/>
    <w:rsid w:val="0011602E"/>
    <w:rsid w:val="00116A83"/>
    <w:rsid w:val="001238D6"/>
    <w:rsid w:val="001655AE"/>
    <w:rsid w:val="00172610"/>
    <w:rsid w:val="0017708D"/>
    <w:rsid w:val="001A40E3"/>
    <w:rsid w:val="001B2D67"/>
    <w:rsid w:val="00217A6A"/>
    <w:rsid w:val="00231284"/>
    <w:rsid w:val="00236A7E"/>
    <w:rsid w:val="002556F9"/>
    <w:rsid w:val="00287768"/>
    <w:rsid w:val="002B1129"/>
    <w:rsid w:val="002D0AAD"/>
    <w:rsid w:val="002D3B8B"/>
    <w:rsid w:val="002E0EB7"/>
    <w:rsid w:val="002E1913"/>
    <w:rsid w:val="002E591B"/>
    <w:rsid w:val="002F15CD"/>
    <w:rsid w:val="002F5FF5"/>
    <w:rsid w:val="00317C69"/>
    <w:rsid w:val="00330A11"/>
    <w:rsid w:val="00333CF6"/>
    <w:rsid w:val="00335E1A"/>
    <w:rsid w:val="0034223E"/>
    <w:rsid w:val="0034254A"/>
    <w:rsid w:val="00353C79"/>
    <w:rsid w:val="00373ECF"/>
    <w:rsid w:val="003740D8"/>
    <w:rsid w:val="00375A6A"/>
    <w:rsid w:val="00387367"/>
    <w:rsid w:val="003B32A3"/>
    <w:rsid w:val="003D040A"/>
    <w:rsid w:val="003D327A"/>
    <w:rsid w:val="003D7A30"/>
    <w:rsid w:val="003E2ECF"/>
    <w:rsid w:val="003E7926"/>
    <w:rsid w:val="00404674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B7A13"/>
    <w:rsid w:val="004C6557"/>
    <w:rsid w:val="004D37CF"/>
    <w:rsid w:val="004D68D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2BCB"/>
    <w:rsid w:val="00546B8D"/>
    <w:rsid w:val="00547022"/>
    <w:rsid w:val="005472AE"/>
    <w:rsid w:val="00552904"/>
    <w:rsid w:val="00576214"/>
    <w:rsid w:val="0058727C"/>
    <w:rsid w:val="005A29FD"/>
    <w:rsid w:val="005C7287"/>
    <w:rsid w:val="005D23A6"/>
    <w:rsid w:val="005D2727"/>
    <w:rsid w:val="005D4548"/>
    <w:rsid w:val="006003FB"/>
    <w:rsid w:val="006148CF"/>
    <w:rsid w:val="00621CA8"/>
    <w:rsid w:val="006312BE"/>
    <w:rsid w:val="006328FC"/>
    <w:rsid w:val="00653EBF"/>
    <w:rsid w:val="00656926"/>
    <w:rsid w:val="00665332"/>
    <w:rsid w:val="006A3795"/>
    <w:rsid w:val="006A6B54"/>
    <w:rsid w:val="006C152B"/>
    <w:rsid w:val="006C6F6E"/>
    <w:rsid w:val="006D5DDD"/>
    <w:rsid w:val="006D5F59"/>
    <w:rsid w:val="006D7288"/>
    <w:rsid w:val="006E32D4"/>
    <w:rsid w:val="006E3A8A"/>
    <w:rsid w:val="00711A15"/>
    <w:rsid w:val="007366CD"/>
    <w:rsid w:val="00740C38"/>
    <w:rsid w:val="007415AF"/>
    <w:rsid w:val="007456D4"/>
    <w:rsid w:val="007535D1"/>
    <w:rsid w:val="007569CD"/>
    <w:rsid w:val="00771605"/>
    <w:rsid w:val="007778B9"/>
    <w:rsid w:val="00795767"/>
    <w:rsid w:val="0080782F"/>
    <w:rsid w:val="00807F4A"/>
    <w:rsid w:val="00813684"/>
    <w:rsid w:val="00833237"/>
    <w:rsid w:val="0083539A"/>
    <w:rsid w:val="00843F92"/>
    <w:rsid w:val="00844D71"/>
    <w:rsid w:val="00846C00"/>
    <w:rsid w:val="0085149D"/>
    <w:rsid w:val="0086313C"/>
    <w:rsid w:val="008A1E9F"/>
    <w:rsid w:val="008D5A24"/>
    <w:rsid w:val="008E1ED1"/>
    <w:rsid w:val="00920D7A"/>
    <w:rsid w:val="00923112"/>
    <w:rsid w:val="0093459D"/>
    <w:rsid w:val="00935746"/>
    <w:rsid w:val="00953A39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2820"/>
    <w:rsid w:val="009F0406"/>
    <w:rsid w:val="00A049B4"/>
    <w:rsid w:val="00A06BC8"/>
    <w:rsid w:val="00A11495"/>
    <w:rsid w:val="00A12D58"/>
    <w:rsid w:val="00A1793B"/>
    <w:rsid w:val="00A32F1E"/>
    <w:rsid w:val="00A36AF6"/>
    <w:rsid w:val="00A45C9C"/>
    <w:rsid w:val="00A52134"/>
    <w:rsid w:val="00A574D9"/>
    <w:rsid w:val="00A62CDE"/>
    <w:rsid w:val="00A715AB"/>
    <w:rsid w:val="00A73F5D"/>
    <w:rsid w:val="00A82A64"/>
    <w:rsid w:val="00A91C9E"/>
    <w:rsid w:val="00A9651A"/>
    <w:rsid w:val="00AA731A"/>
    <w:rsid w:val="00AA7E9F"/>
    <w:rsid w:val="00AB0BCE"/>
    <w:rsid w:val="00AC08B2"/>
    <w:rsid w:val="00AD4750"/>
    <w:rsid w:val="00AD63DE"/>
    <w:rsid w:val="00AE2D98"/>
    <w:rsid w:val="00AF1C70"/>
    <w:rsid w:val="00B02FA5"/>
    <w:rsid w:val="00B16C45"/>
    <w:rsid w:val="00B2060A"/>
    <w:rsid w:val="00B33345"/>
    <w:rsid w:val="00B37157"/>
    <w:rsid w:val="00B55715"/>
    <w:rsid w:val="00B6369D"/>
    <w:rsid w:val="00B65650"/>
    <w:rsid w:val="00B7373A"/>
    <w:rsid w:val="00B94734"/>
    <w:rsid w:val="00BB0A98"/>
    <w:rsid w:val="00BC4D6E"/>
    <w:rsid w:val="00BD2101"/>
    <w:rsid w:val="00BE19A9"/>
    <w:rsid w:val="00C27395"/>
    <w:rsid w:val="00C30384"/>
    <w:rsid w:val="00C32A59"/>
    <w:rsid w:val="00C32A61"/>
    <w:rsid w:val="00C410BF"/>
    <w:rsid w:val="00C84D85"/>
    <w:rsid w:val="00C955BE"/>
    <w:rsid w:val="00CA52D1"/>
    <w:rsid w:val="00CC6A30"/>
    <w:rsid w:val="00CE4749"/>
    <w:rsid w:val="00CE7AF5"/>
    <w:rsid w:val="00CF69FC"/>
    <w:rsid w:val="00D07E95"/>
    <w:rsid w:val="00D222AE"/>
    <w:rsid w:val="00D41D03"/>
    <w:rsid w:val="00D4304E"/>
    <w:rsid w:val="00D54603"/>
    <w:rsid w:val="00D749B5"/>
    <w:rsid w:val="00D774FA"/>
    <w:rsid w:val="00D8788B"/>
    <w:rsid w:val="00DB42A9"/>
    <w:rsid w:val="00DB7272"/>
    <w:rsid w:val="00DB796D"/>
    <w:rsid w:val="00DE183B"/>
    <w:rsid w:val="00DE33EB"/>
    <w:rsid w:val="00DF60A6"/>
    <w:rsid w:val="00E0182A"/>
    <w:rsid w:val="00E2116E"/>
    <w:rsid w:val="00E25053"/>
    <w:rsid w:val="00E42623"/>
    <w:rsid w:val="00E45C81"/>
    <w:rsid w:val="00E51CE7"/>
    <w:rsid w:val="00E54012"/>
    <w:rsid w:val="00E545EF"/>
    <w:rsid w:val="00E7685C"/>
    <w:rsid w:val="00E85071"/>
    <w:rsid w:val="00E87353"/>
    <w:rsid w:val="00E87E5E"/>
    <w:rsid w:val="00E93A44"/>
    <w:rsid w:val="00EB1383"/>
    <w:rsid w:val="00EB236C"/>
    <w:rsid w:val="00EC1111"/>
    <w:rsid w:val="00ED1A39"/>
    <w:rsid w:val="00ED3EA8"/>
    <w:rsid w:val="00EE3633"/>
    <w:rsid w:val="00EE703D"/>
    <w:rsid w:val="00EF0821"/>
    <w:rsid w:val="00EF1044"/>
    <w:rsid w:val="00EF55CD"/>
    <w:rsid w:val="00EF5BE3"/>
    <w:rsid w:val="00F02387"/>
    <w:rsid w:val="00F1308D"/>
    <w:rsid w:val="00F35E8F"/>
    <w:rsid w:val="00F36B45"/>
    <w:rsid w:val="00F37723"/>
    <w:rsid w:val="00F40795"/>
    <w:rsid w:val="00F60E06"/>
    <w:rsid w:val="00F746C5"/>
    <w:rsid w:val="00FB7166"/>
    <w:rsid w:val="00FC2671"/>
    <w:rsid w:val="00FC48E8"/>
    <w:rsid w:val="00FD2DEF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A80AF4-9B0D-4D65-B27D-6C8CC6A0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://www.youtube.com/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search.ebscohos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mer.o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ga.com/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igormir.new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A72FB-DF15-4E17-9D34-904B5019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4186</Words>
  <Characters>23863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21</cp:revision>
  <dcterms:created xsi:type="dcterms:W3CDTF">2019-07-01T05:53:00Z</dcterms:created>
  <dcterms:modified xsi:type="dcterms:W3CDTF">2021-03-05T13:15:00Z</dcterms:modified>
</cp:coreProperties>
</file>